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0814" w14:textId="0D4ED585" w:rsidR="005E4406" w:rsidRPr="000840AA" w:rsidRDefault="00F62A1A" w:rsidP="00F62A1A">
      <w:pPr>
        <w:jc w:val="center"/>
        <w:rPr>
          <w:rFonts w:ascii="Times New Roman" w:hAnsi="Times New Roman" w:cs="Times New Roman"/>
          <w:b/>
          <w:sz w:val="40"/>
          <w:szCs w:val="40"/>
        </w:rPr>
      </w:pPr>
      <w:r w:rsidRPr="000840AA">
        <w:rPr>
          <w:rFonts w:ascii="Times New Roman" w:hAnsi="Times New Roman" w:cs="Times New Roman"/>
          <w:b/>
          <w:i/>
          <w:sz w:val="40"/>
          <w:szCs w:val="40"/>
        </w:rPr>
        <w:t>La Curée</w:t>
      </w:r>
      <w:r w:rsidRPr="000840AA">
        <w:rPr>
          <w:rFonts w:ascii="Times New Roman" w:hAnsi="Times New Roman" w:cs="Times New Roman"/>
          <w:b/>
          <w:sz w:val="40"/>
          <w:szCs w:val="40"/>
        </w:rPr>
        <w:t xml:space="preserve"> d’</w:t>
      </w:r>
      <w:r w:rsidR="003635B7">
        <w:rPr>
          <w:rFonts w:ascii="Times New Roman" w:hAnsi="Times New Roman" w:cs="Times New Roman"/>
          <w:b/>
          <w:sz w:val="40"/>
          <w:szCs w:val="40"/>
        </w:rPr>
        <w:t>É</w:t>
      </w:r>
      <w:r w:rsidRPr="000840AA">
        <w:rPr>
          <w:rFonts w:ascii="Times New Roman" w:hAnsi="Times New Roman" w:cs="Times New Roman"/>
          <w:b/>
          <w:sz w:val="40"/>
          <w:szCs w:val="40"/>
        </w:rPr>
        <w:t>mile Zola (1871)</w:t>
      </w:r>
    </w:p>
    <w:p w14:paraId="54AFB078" w14:textId="77777777" w:rsidR="00F62A1A" w:rsidRPr="000840AA" w:rsidRDefault="00F62A1A" w:rsidP="00F62A1A">
      <w:pPr>
        <w:rPr>
          <w:rFonts w:ascii="Times New Roman" w:hAnsi="Times New Roman" w:cs="Times New Roman"/>
        </w:rPr>
      </w:pPr>
    </w:p>
    <w:p w14:paraId="7311D730" w14:textId="77777777" w:rsidR="00F62A1A" w:rsidRPr="004B1A6B" w:rsidRDefault="00F62A1A" w:rsidP="00F62A1A">
      <w:pPr>
        <w:jc w:val="both"/>
        <w:rPr>
          <w:rFonts w:ascii="Times New Roman" w:eastAsia="Times New Roman" w:hAnsi="Times New Roman" w:cs="Times New Roman"/>
          <w:i/>
          <w:sz w:val="21"/>
          <w:szCs w:val="21"/>
        </w:rPr>
      </w:pPr>
      <w:r w:rsidRPr="004B1A6B">
        <w:rPr>
          <w:rFonts w:ascii="Times New Roman" w:eastAsia="Times New Roman" w:hAnsi="Times New Roman" w:cs="Times New Roman"/>
          <w:i/>
          <w:sz w:val="21"/>
          <w:szCs w:val="21"/>
          <w:shd w:val="clear" w:color="auto" w:fill="FFFFFF"/>
        </w:rPr>
        <w:t xml:space="preserve">Le personnage principal de </w:t>
      </w:r>
      <w:r w:rsidRPr="004B1A6B">
        <w:rPr>
          <w:rFonts w:ascii="Times New Roman" w:eastAsia="Times New Roman" w:hAnsi="Times New Roman" w:cs="Times New Roman"/>
          <w:sz w:val="21"/>
          <w:szCs w:val="21"/>
          <w:shd w:val="clear" w:color="auto" w:fill="FFFFFF"/>
        </w:rPr>
        <w:t>La Curée</w:t>
      </w:r>
      <w:r w:rsidRPr="004B1A6B">
        <w:rPr>
          <w:rFonts w:ascii="Times New Roman" w:eastAsia="Times New Roman" w:hAnsi="Times New Roman" w:cs="Times New Roman"/>
          <w:i/>
          <w:sz w:val="21"/>
          <w:szCs w:val="21"/>
          <w:shd w:val="clear" w:color="auto" w:fill="FFFFFF"/>
        </w:rPr>
        <w:t xml:space="preserve">, deuxième volume de la série des </w:t>
      </w:r>
      <w:proofErr w:type="spellStart"/>
      <w:r w:rsidRPr="004B1A6B">
        <w:rPr>
          <w:rFonts w:ascii="Times New Roman" w:eastAsia="Times New Roman" w:hAnsi="Times New Roman" w:cs="Times New Roman"/>
          <w:i/>
          <w:sz w:val="21"/>
          <w:szCs w:val="21"/>
          <w:shd w:val="clear" w:color="auto" w:fill="FFFFFF"/>
        </w:rPr>
        <w:t>Rougon-Macquart</w:t>
      </w:r>
      <w:proofErr w:type="spellEnd"/>
      <w:r w:rsidRPr="004B1A6B">
        <w:rPr>
          <w:rFonts w:ascii="Times New Roman" w:eastAsia="Times New Roman" w:hAnsi="Times New Roman" w:cs="Times New Roman"/>
          <w:i/>
          <w:sz w:val="21"/>
          <w:szCs w:val="21"/>
          <w:shd w:val="clear" w:color="auto" w:fill="FFFFFF"/>
        </w:rPr>
        <w:t xml:space="preserve">, est Aristide </w:t>
      </w:r>
      <w:proofErr w:type="spellStart"/>
      <w:r w:rsidRPr="004B1A6B">
        <w:rPr>
          <w:rFonts w:ascii="Times New Roman" w:eastAsia="Times New Roman" w:hAnsi="Times New Roman" w:cs="Times New Roman"/>
          <w:i/>
          <w:sz w:val="21"/>
          <w:szCs w:val="21"/>
          <w:shd w:val="clear" w:color="auto" w:fill="FFFFFF"/>
        </w:rPr>
        <w:t>Rougon</w:t>
      </w:r>
      <w:proofErr w:type="spellEnd"/>
      <w:r w:rsidRPr="004B1A6B">
        <w:rPr>
          <w:rFonts w:ascii="Times New Roman" w:eastAsia="Times New Roman" w:hAnsi="Times New Roman" w:cs="Times New Roman"/>
          <w:i/>
          <w:sz w:val="21"/>
          <w:szCs w:val="21"/>
          <w:shd w:val="clear" w:color="auto" w:fill="FFFFFF"/>
        </w:rPr>
        <w:t>, dit Saccard. Son ambition est de faire rapidement fortune en spéculant sur les futurs terrains à bâtir</w:t>
      </w:r>
      <w:r w:rsidR="00FA281A" w:rsidRPr="004B1A6B">
        <w:rPr>
          <w:rFonts w:ascii="Times New Roman" w:eastAsia="Times New Roman" w:hAnsi="Times New Roman" w:cs="Times New Roman"/>
          <w:i/>
          <w:sz w:val="21"/>
          <w:szCs w:val="21"/>
          <w:shd w:val="clear" w:color="auto" w:fill="FFFFFF"/>
        </w:rPr>
        <w:t>,</w:t>
      </w:r>
      <w:r w:rsidRPr="004B1A6B">
        <w:rPr>
          <w:rFonts w:ascii="Times New Roman" w:eastAsia="Times New Roman" w:hAnsi="Times New Roman" w:cs="Times New Roman"/>
          <w:i/>
          <w:sz w:val="21"/>
          <w:szCs w:val="21"/>
          <w:shd w:val="clear" w:color="auto" w:fill="FFFFFF"/>
        </w:rPr>
        <w:t xml:space="preserve"> à l’époque des grands travaux menés à </w:t>
      </w:r>
      <w:hyperlink r:id="rId5" w:tooltip="Paris" w:history="1">
        <w:r w:rsidRPr="004B1A6B">
          <w:rPr>
            <w:rFonts w:ascii="Times New Roman" w:eastAsia="Times New Roman" w:hAnsi="Times New Roman" w:cs="Times New Roman"/>
            <w:i/>
            <w:sz w:val="21"/>
            <w:szCs w:val="21"/>
          </w:rPr>
          <w:t>Paris</w:t>
        </w:r>
      </w:hyperlink>
      <w:r w:rsidRPr="004B1A6B">
        <w:rPr>
          <w:rFonts w:ascii="Times New Roman" w:eastAsia="Times New Roman" w:hAnsi="Times New Roman" w:cs="Times New Roman"/>
          <w:i/>
          <w:sz w:val="21"/>
          <w:szCs w:val="21"/>
          <w:shd w:val="clear" w:color="auto" w:fill="FFFFFF"/>
        </w:rPr>
        <w:t> par le </w:t>
      </w:r>
      <w:hyperlink r:id="rId6" w:tooltip="Georges Eugène Haussmann" w:history="1">
        <w:r w:rsidRPr="004B1A6B">
          <w:rPr>
            <w:rFonts w:ascii="Times New Roman" w:eastAsia="Times New Roman" w:hAnsi="Times New Roman" w:cs="Times New Roman"/>
            <w:i/>
            <w:sz w:val="21"/>
            <w:szCs w:val="21"/>
          </w:rPr>
          <w:t>baron Haussmann</w:t>
        </w:r>
      </w:hyperlink>
      <w:r w:rsidRPr="004B1A6B">
        <w:rPr>
          <w:rFonts w:ascii="Times New Roman" w:eastAsia="Times New Roman" w:hAnsi="Times New Roman" w:cs="Times New Roman"/>
          <w:i/>
          <w:sz w:val="21"/>
          <w:szCs w:val="21"/>
          <w:shd w:val="clear" w:color="auto" w:fill="FFFFFF"/>
        </w:rPr>
        <w:t>. Dans le présent extrait</w:t>
      </w:r>
      <w:r w:rsidR="00FA281A" w:rsidRPr="004B1A6B">
        <w:rPr>
          <w:rFonts w:ascii="Times New Roman" w:eastAsia="Times New Roman" w:hAnsi="Times New Roman" w:cs="Times New Roman"/>
          <w:i/>
          <w:sz w:val="21"/>
          <w:szCs w:val="21"/>
          <w:shd w:val="clear" w:color="auto" w:fill="FFFFFF"/>
        </w:rPr>
        <w:t>,</w:t>
      </w:r>
      <w:r w:rsidRPr="004B1A6B">
        <w:rPr>
          <w:rFonts w:ascii="Times New Roman" w:eastAsia="Times New Roman" w:hAnsi="Times New Roman" w:cs="Times New Roman"/>
          <w:i/>
          <w:sz w:val="21"/>
          <w:szCs w:val="21"/>
          <w:shd w:val="clear" w:color="auto" w:fill="FFFFFF"/>
        </w:rPr>
        <w:t xml:space="preserve"> Saccard a emmené dîner sa femme Angèle en haut des buttes Chaumont ; il contemple Paris</w:t>
      </w:r>
      <w:r w:rsidRPr="004B1A6B">
        <w:rPr>
          <w:rFonts w:ascii="Times New Roman" w:eastAsia="Times New Roman" w:hAnsi="Times New Roman" w:cs="Times New Roman"/>
          <w:sz w:val="21"/>
          <w:szCs w:val="21"/>
          <w:shd w:val="clear" w:color="auto" w:fill="FFFFFF"/>
        </w:rPr>
        <w:t>...</w:t>
      </w:r>
    </w:p>
    <w:p w14:paraId="0E794659" w14:textId="77777777" w:rsidR="00F62A1A" w:rsidRPr="000840AA" w:rsidRDefault="00F62A1A" w:rsidP="00F62A1A">
      <w:pPr>
        <w:rPr>
          <w:rFonts w:ascii="Times New Roman" w:eastAsia="Times New Roman" w:hAnsi="Times New Roman"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F62A1A" w:rsidRPr="000840AA" w14:paraId="5767F5C7" w14:textId="77777777" w:rsidTr="00A7202A">
        <w:trPr>
          <w:jc w:val="center"/>
        </w:trPr>
        <w:tc>
          <w:tcPr>
            <w:tcW w:w="1526" w:type="dxa"/>
          </w:tcPr>
          <w:p w14:paraId="5D8C8C30" w14:textId="77777777" w:rsidR="00F62A1A" w:rsidRPr="000840AA" w:rsidRDefault="00F62A1A" w:rsidP="00FA281A">
            <w:pPr>
              <w:spacing w:line="360" w:lineRule="auto"/>
              <w:rPr>
                <w:rFonts w:ascii="Times New Roman" w:hAnsi="Times New Roman" w:cs="Times New Roman"/>
              </w:rPr>
            </w:pPr>
          </w:p>
          <w:p w14:paraId="73EAEEB1" w14:textId="77777777" w:rsidR="00F62A1A" w:rsidRPr="000840AA" w:rsidRDefault="00F62A1A" w:rsidP="00FA281A">
            <w:pPr>
              <w:spacing w:line="360" w:lineRule="auto"/>
              <w:rPr>
                <w:rFonts w:ascii="Times New Roman" w:hAnsi="Times New Roman" w:cs="Times New Roman"/>
              </w:rPr>
            </w:pPr>
          </w:p>
          <w:p w14:paraId="16D3F3AA" w14:textId="77777777" w:rsidR="00F62A1A" w:rsidRPr="000840AA" w:rsidRDefault="00F62A1A" w:rsidP="001327C6">
            <w:pPr>
              <w:spacing w:line="360" w:lineRule="auto"/>
              <w:jc w:val="center"/>
              <w:rPr>
                <w:rFonts w:ascii="Times New Roman" w:hAnsi="Times New Roman" w:cs="Times New Roman"/>
              </w:rPr>
            </w:pPr>
          </w:p>
          <w:p w14:paraId="5C3781DE" w14:textId="77777777" w:rsidR="00F62A1A" w:rsidRPr="000840AA" w:rsidRDefault="00F62A1A" w:rsidP="001327C6">
            <w:pPr>
              <w:spacing w:line="360" w:lineRule="auto"/>
              <w:jc w:val="center"/>
              <w:rPr>
                <w:rFonts w:ascii="Times New Roman" w:hAnsi="Times New Roman" w:cs="Times New Roman"/>
              </w:rPr>
            </w:pPr>
          </w:p>
          <w:p w14:paraId="587E1BEE" w14:textId="77777777" w:rsidR="00F62A1A" w:rsidRPr="000840AA" w:rsidRDefault="00F62A1A" w:rsidP="001327C6">
            <w:pPr>
              <w:spacing w:line="360" w:lineRule="auto"/>
              <w:jc w:val="center"/>
              <w:rPr>
                <w:rFonts w:ascii="Times New Roman" w:hAnsi="Times New Roman" w:cs="Times New Roman"/>
              </w:rPr>
            </w:pPr>
            <w:r w:rsidRPr="000840AA">
              <w:rPr>
                <w:rFonts w:ascii="Times New Roman" w:hAnsi="Times New Roman" w:cs="Times New Roman"/>
              </w:rPr>
              <w:t>5</w:t>
            </w:r>
          </w:p>
          <w:p w14:paraId="79026415" w14:textId="77777777" w:rsidR="00F62A1A" w:rsidRPr="000840AA" w:rsidRDefault="00F62A1A" w:rsidP="001327C6">
            <w:pPr>
              <w:spacing w:line="360" w:lineRule="auto"/>
              <w:jc w:val="center"/>
              <w:rPr>
                <w:rFonts w:ascii="Times New Roman" w:hAnsi="Times New Roman" w:cs="Times New Roman"/>
              </w:rPr>
            </w:pPr>
          </w:p>
          <w:p w14:paraId="6BC665AC" w14:textId="77777777" w:rsidR="00F62A1A" w:rsidRPr="000840AA" w:rsidRDefault="00F62A1A" w:rsidP="001327C6">
            <w:pPr>
              <w:spacing w:line="360" w:lineRule="auto"/>
              <w:jc w:val="center"/>
              <w:rPr>
                <w:rFonts w:ascii="Times New Roman" w:hAnsi="Times New Roman" w:cs="Times New Roman"/>
              </w:rPr>
            </w:pPr>
          </w:p>
          <w:p w14:paraId="353774FE" w14:textId="77777777" w:rsidR="00F62A1A" w:rsidRPr="000840AA" w:rsidRDefault="00F62A1A" w:rsidP="001327C6">
            <w:pPr>
              <w:spacing w:line="360" w:lineRule="auto"/>
              <w:jc w:val="center"/>
              <w:rPr>
                <w:rFonts w:ascii="Times New Roman" w:hAnsi="Times New Roman" w:cs="Times New Roman"/>
              </w:rPr>
            </w:pPr>
          </w:p>
          <w:p w14:paraId="2B8FF157" w14:textId="77777777" w:rsidR="00F62A1A" w:rsidRPr="000840AA" w:rsidRDefault="00F62A1A" w:rsidP="001327C6">
            <w:pPr>
              <w:spacing w:line="360" w:lineRule="auto"/>
              <w:jc w:val="center"/>
              <w:rPr>
                <w:rFonts w:ascii="Times New Roman" w:hAnsi="Times New Roman" w:cs="Times New Roman"/>
              </w:rPr>
            </w:pPr>
          </w:p>
          <w:p w14:paraId="727A4800" w14:textId="77777777" w:rsidR="00F62A1A" w:rsidRDefault="00F62A1A" w:rsidP="001327C6">
            <w:pPr>
              <w:spacing w:line="360" w:lineRule="auto"/>
              <w:jc w:val="center"/>
              <w:rPr>
                <w:rFonts w:ascii="Times New Roman" w:hAnsi="Times New Roman" w:cs="Times New Roman"/>
              </w:rPr>
            </w:pPr>
            <w:r w:rsidRPr="000840AA">
              <w:rPr>
                <w:rFonts w:ascii="Times New Roman" w:hAnsi="Times New Roman" w:cs="Times New Roman"/>
              </w:rPr>
              <w:t>10</w:t>
            </w:r>
          </w:p>
          <w:p w14:paraId="3CE4310E" w14:textId="77777777" w:rsidR="00A7202A" w:rsidRDefault="00A7202A" w:rsidP="001327C6">
            <w:pPr>
              <w:spacing w:line="360" w:lineRule="auto"/>
              <w:jc w:val="center"/>
              <w:rPr>
                <w:rFonts w:ascii="Times New Roman" w:hAnsi="Times New Roman" w:cs="Times New Roman"/>
              </w:rPr>
            </w:pPr>
          </w:p>
          <w:p w14:paraId="7AE7FB0A" w14:textId="77777777" w:rsidR="00A7202A" w:rsidRDefault="00A7202A" w:rsidP="001327C6">
            <w:pPr>
              <w:spacing w:line="360" w:lineRule="auto"/>
              <w:jc w:val="center"/>
              <w:rPr>
                <w:rFonts w:ascii="Times New Roman" w:hAnsi="Times New Roman" w:cs="Times New Roman"/>
              </w:rPr>
            </w:pPr>
          </w:p>
          <w:p w14:paraId="1C9C1D80" w14:textId="77777777" w:rsidR="00A7202A" w:rsidRDefault="00A7202A" w:rsidP="001327C6">
            <w:pPr>
              <w:spacing w:line="360" w:lineRule="auto"/>
              <w:jc w:val="center"/>
              <w:rPr>
                <w:rFonts w:ascii="Times New Roman" w:hAnsi="Times New Roman" w:cs="Times New Roman"/>
              </w:rPr>
            </w:pPr>
          </w:p>
          <w:p w14:paraId="0BEC6D36" w14:textId="77777777" w:rsidR="00A7202A" w:rsidRDefault="00A7202A" w:rsidP="001327C6">
            <w:pPr>
              <w:spacing w:line="360" w:lineRule="auto"/>
              <w:jc w:val="center"/>
              <w:rPr>
                <w:rFonts w:ascii="Times New Roman" w:hAnsi="Times New Roman" w:cs="Times New Roman"/>
              </w:rPr>
            </w:pPr>
          </w:p>
          <w:p w14:paraId="4C2A71DE" w14:textId="45420E3A" w:rsidR="00A7202A" w:rsidRPr="000840AA" w:rsidRDefault="00A7202A" w:rsidP="001327C6">
            <w:pPr>
              <w:spacing w:line="360" w:lineRule="auto"/>
              <w:jc w:val="center"/>
              <w:rPr>
                <w:rFonts w:ascii="Times New Roman" w:hAnsi="Times New Roman" w:cs="Times New Roman"/>
              </w:rPr>
            </w:pPr>
            <w:r>
              <w:rPr>
                <w:rFonts w:ascii="Times New Roman" w:hAnsi="Times New Roman" w:cs="Times New Roman"/>
              </w:rPr>
              <w:t>15</w:t>
            </w:r>
          </w:p>
        </w:tc>
        <w:tc>
          <w:tcPr>
            <w:tcW w:w="7938" w:type="dxa"/>
          </w:tcPr>
          <w:p w14:paraId="135F34A2" w14:textId="628021E5" w:rsidR="00F62A1A" w:rsidRPr="00A7202A" w:rsidRDefault="00A7202A" w:rsidP="00A7202A">
            <w:pPr>
              <w:spacing w:line="360" w:lineRule="auto"/>
              <w:jc w:val="both"/>
              <w:rPr>
                <w:rFonts w:ascii="Times New Roman" w:hAnsi="Times New Roman" w:cs="Times New Roman"/>
              </w:rPr>
            </w:pPr>
            <w:r>
              <w:rPr>
                <w:rFonts w:ascii="Times New Roman" w:hAnsi="Times New Roman" w:cs="Times New Roman"/>
                <w:color w:val="000000" w:themeColor="text1"/>
                <w:shd w:val="clear" w:color="auto" w:fill="FFFFFF"/>
              </w:rPr>
              <w:t xml:space="preserve">     </w:t>
            </w:r>
            <w:r w:rsidRPr="00A7202A">
              <w:rPr>
                <w:rFonts w:ascii="Times New Roman" w:hAnsi="Times New Roman" w:cs="Times New Roman"/>
                <w:color w:val="000000" w:themeColor="text1"/>
                <w:shd w:val="clear" w:color="auto" w:fill="FFFFFF"/>
              </w:rPr>
              <w:t xml:space="preserve">Ce jour-là, ils dînèrent au sommet des buttes, dans un restaurant dont les fenêtres s'ouvraient </w:t>
            </w:r>
            <w:proofErr w:type="gramStart"/>
            <w:r w:rsidRPr="00A7202A">
              <w:rPr>
                <w:rFonts w:ascii="Times New Roman" w:hAnsi="Times New Roman" w:cs="Times New Roman"/>
                <w:color w:val="000000" w:themeColor="text1"/>
                <w:shd w:val="clear" w:color="auto" w:fill="FFFFFF"/>
              </w:rPr>
              <w:t>sur</w:t>
            </w:r>
            <w:proofErr w:type="gramEnd"/>
            <w:r w:rsidRPr="00A7202A">
              <w:rPr>
                <w:rFonts w:ascii="Times New Roman" w:hAnsi="Times New Roman" w:cs="Times New Roman"/>
                <w:color w:val="000000" w:themeColor="text1"/>
                <w:shd w:val="clear" w:color="auto" w:fill="FFFFFF"/>
              </w:rPr>
              <w:t xml:space="preserve"> Paris, sur cet océan de maisons aux toits bleuâtres, pareils à des flots pressés emplissant l'immense horizon. Leur table était placée devant une des fenêtres. Ce spectacle des toits de Paris égaya Saccard. Au dessert, il fit apporter une bouteille de bourgogne. Il souriait à l'espace, il était d'une galanterie inusitée. Et ses regards, amoureusement, redescendaient toujours sur cette mer vivante et pullulante, d'où sortait la voix profonde des foules. </w:t>
            </w:r>
            <w:r w:rsidR="00F62A1A" w:rsidRPr="00A7202A">
              <w:rPr>
                <w:rFonts w:ascii="Times New Roman" w:eastAsia="Times New Roman" w:hAnsi="Times New Roman" w:cs="Times New Roman"/>
                <w:color w:val="000000" w:themeColor="text1"/>
                <w:shd w:val="clear" w:color="auto" w:fill="FFFFFF"/>
              </w:rPr>
              <w:t xml:space="preserve">On était </w:t>
            </w:r>
            <w:r w:rsidR="00F62A1A" w:rsidRPr="000840AA">
              <w:rPr>
                <w:rFonts w:ascii="Times New Roman" w:eastAsia="Times New Roman" w:hAnsi="Times New Roman" w:cs="Times New Roman"/>
                <w:shd w:val="clear" w:color="auto" w:fill="FFFFFF"/>
              </w:rPr>
              <w:t>à l'automne</w:t>
            </w:r>
            <w:r w:rsidR="002007C5">
              <w:rPr>
                <w:rFonts w:ascii="Times New Roman" w:eastAsia="Times New Roman" w:hAnsi="Times New Roman" w:cs="Times New Roman"/>
                <w:shd w:val="clear" w:color="auto" w:fill="FFFFFF"/>
              </w:rPr>
              <w:t xml:space="preserve"> </w:t>
            </w:r>
            <w:r w:rsidR="00F62A1A" w:rsidRPr="000840AA">
              <w:rPr>
                <w:rFonts w:ascii="Times New Roman" w:eastAsia="Times New Roman" w:hAnsi="Times New Roman" w:cs="Times New Roman"/>
                <w:shd w:val="clear" w:color="auto" w:fill="FFFFFF"/>
              </w:rPr>
              <w:t>; la ville, sous le grand ciel pâle, s'alanguissait, d'un gris doux et tendre, piqué çà et là de verdures sombres, qui ressemblaient à de larges feuilles de nénuphars nageant sur un lac</w:t>
            </w:r>
            <w:r w:rsidR="00E54E6C">
              <w:rPr>
                <w:rFonts w:ascii="Times New Roman" w:eastAsia="Times New Roman" w:hAnsi="Times New Roman" w:cs="Times New Roman"/>
                <w:shd w:val="clear" w:color="auto" w:fill="FFFFFF"/>
              </w:rPr>
              <w:t xml:space="preserve"> </w:t>
            </w:r>
            <w:r w:rsidR="00F62A1A" w:rsidRPr="000840AA">
              <w:rPr>
                <w:rFonts w:ascii="Times New Roman" w:eastAsia="Times New Roman" w:hAnsi="Times New Roman" w:cs="Times New Roman"/>
                <w:shd w:val="clear" w:color="auto" w:fill="FFFFFF"/>
              </w:rPr>
              <w:t>; le soleil se couchait dans un nuage rouge, et tandis que les fonds s'emplissaient d'une brume légère, une poussière d'or, une rosée d'or tombait sur la rive droite de la ville, du côté de la Madeleine et des Tuileries. C'était comme le coin enchanté d'une cité des Mille et Une Nuits, aux arbres d'émeraude, aux toits de saphir, aux girouettes de rubis. Il vint un moment où le rayon qui glissait entre deux nuages, fut si resplendissant, que les maisons semblèrent flamber et se fondre comme un lingot d'or dans un creuset.</w:t>
            </w:r>
          </w:p>
          <w:p w14:paraId="4672DC4E" w14:textId="0E413682" w:rsidR="00F62A1A" w:rsidRPr="000840AA" w:rsidRDefault="004B1A6B" w:rsidP="00FA281A">
            <w:pPr>
              <w:spacing w:line="360" w:lineRule="auto"/>
              <w:jc w:val="right"/>
              <w:rPr>
                <w:rFonts w:ascii="Times New Roman" w:hAnsi="Times New Roman" w:cs="Times New Roman"/>
              </w:rPr>
            </w:pPr>
            <w:r w:rsidRPr="004B1A6B">
              <w:rPr>
                <w:rFonts w:ascii="Times New Roman" w:hAnsi="Times New Roman" w:cs="Times New Roman"/>
                <w:iCs/>
              </w:rPr>
              <w:t>Émile Zola,</w:t>
            </w:r>
            <w:r>
              <w:rPr>
                <w:rFonts w:ascii="Times New Roman" w:hAnsi="Times New Roman" w:cs="Times New Roman"/>
                <w:i/>
              </w:rPr>
              <w:t xml:space="preserve"> </w:t>
            </w:r>
            <w:r w:rsidR="00F62A1A" w:rsidRPr="000840AA">
              <w:rPr>
                <w:rFonts w:ascii="Times New Roman" w:hAnsi="Times New Roman" w:cs="Times New Roman"/>
                <w:i/>
              </w:rPr>
              <w:t>La Curée</w:t>
            </w:r>
            <w:r w:rsidR="00F62A1A" w:rsidRPr="000840AA">
              <w:rPr>
                <w:rFonts w:ascii="Times New Roman" w:hAnsi="Times New Roman" w:cs="Times New Roman"/>
              </w:rPr>
              <w:t>, extrait du deuxième chapitre (1871)</w:t>
            </w:r>
          </w:p>
          <w:p w14:paraId="3F7A71AE" w14:textId="77777777" w:rsidR="00F62A1A" w:rsidRPr="000840AA" w:rsidRDefault="00F62A1A" w:rsidP="00FA281A">
            <w:pPr>
              <w:spacing w:line="360" w:lineRule="auto"/>
              <w:ind w:firstLine="708"/>
              <w:jc w:val="right"/>
              <w:rPr>
                <w:rFonts w:ascii="Times New Roman" w:eastAsia="Times New Roman" w:hAnsi="Times New Roman" w:cs="Times New Roman"/>
                <w:sz w:val="20"/>
                <w:szCs w:val="20"/>
              </w:rPr>
            </w:pPr>
          </w:p>
        </w:tc>
      </w:tr>
    </w:tbl>
    <w:p w14:paraId="4A4CBDC4" w14:textId="77777777" w:rsidR="00FA281A" w:rsidRPr="000840AA" w:rsidRDefault="00FA281A"/>
    <w:p w14:paraId="7D18E64F" w14:textId="77777777" w:rsidR="00927162" w:rsidRPr="000840AA" w:rsidRDefault="00927162"/>
    <w:p w14:paraId="3F486A4C" w14:textId="1D30B2F9" w:rsidR="00FA281A" w:rsidRDefault="00FA281A"/>
    <w:p w14:paraId="704EAC0F" w14:textId="152B9EBB" w:rsidR="00C62753" w:rsidRDefault="00C62753"/>
    <w:p w14:paraId="45753956" w14:textId="3D256412" w:rsidR="00C62753" w:rsidRDefault="00C62753"/>
    <w:p w14:paraId="5E7CD97C" w14:textId="76B046CE" w:rsidR="00C62753" w:rsidRDefault="00C62753"/>
    <w:p w14:paraId="63994817" w14:textId="0A6F92EB" w:rsidR="00C62753" w:rsidRDefault="00C62753"/>
    <w:p w14:paraId="7563FECF" w14:textId="1833494E" w:rsidR="00C62753" w:rsidRDefault="00C62753"/>
    <w:p w14:paraId="029003CA" w14:textId="69EE16AD" w:rsidR="00C62753" w:rsidRDefault="00C62753"/>
    <w:p w14:paraId="6DE8D0D3" w14:textId="17A027AA" w:rsidR="00C62753" w:rsidRDefault="00C62753"/>
    <w:p w14:paraId="761E65B8" w14:textId="07313032" w:rsidR="00C62753" w:rsidRDefault="00C62753"/>
    <w:p w14:paraId="05129475" w14:textId="34D5F903" w:rsidR="00C62753" w:rsidRDefault="00C62753"/>
    <w:p w14:paraId="0FBEBDE3" w14:textId="2387601E" w:rsidR="00C62753" w:rsidRDefault="00C62753"/>
    <w:p w14:paraId="1B7F30A6" w14:textId="797A0A4C" w:rsidR="00C62753" w:rsidRDefault="00C62753"/>
    <w:p w14:paraId="59E9F613" w14:textId="7F922977" w:rsidR="00C62753" w:rsidRDefault="00C62753"/>
    <w:p w14:paraId="254DB005" w14:textId="306677F9" w:rsidR="00C62753" w:rsidRDefault="00C62753"/>
    <w:p w14:paraId="66156239" w14:textId="5D660B95" w:rsidR="00C62753" w:rsidRDefault="00C62753"/>
    <w:p w14:paraId="2ED73C08" w14:textId="1226BDC6" w:rsidR="00C62753" w:rsidRDefault="00C62753"/>
    <w:p w14:paraId="734B179D" w14:textId="22D5D534" w:rsidR="00C62753" w:rsidRDefault="00C62753"/>
    <w:p w14:paraId="388EC2AC" w14:textId="77777777" w:rsidR="00C62753" w:rsidRPr="000840AA" w:rsidRDefault="00C62753"/>
    <w:p w14:paraId="5822BA5A" w14:textId="506B8584" w:rsidR="00FA281A" w:rsidRPr="000840AA" w:rsidRDefault="00C62753" w:rsidP="00FA281A">
      <w:pPr>
        <w:jc w:val="center"/>
        <w:rPr>
          <w:rFonts w:ascii="Times New Roman" w:hAnsi="Times New Roman" w:cs="Times New Roman"/>
          <w:b/>
          <w:sz w:val="40"/>
          <w:szCs w:val="40"/>
        </w:rPr>
      </w:pPr>
      <w:r>
        <w:rPr>
          <w:rFonts w:ascii="Times New Roman" w:hAnsi="Times New Roman" w:cs="Times New Roman"/>
          <w:b/>
          <w:i/>
          <w:sz w:val="40"/>
          <w:szCs w:val="40"/>
        </w:rPr>
        <w:lastRenderedPageBreak/>
        <w:t>L’Assommoir</w:t>
      </w:r>
      <w:r w:rsidR="00FA281A" w:rsidRPr="000840AA">
        <w:rPr>
          <w:rFonts w:ascii="Times New Roman" w:hAnsi="Times New Roman" w:cs="Times New Roman"/>
          <w:b/>
          <w:sz w:val="40"/>
          <w:szCs w:val="40"/>
        </w:rPr>
        <w:t xml:space="preserve"> d’</w:t>
      </w:r>
      <w:r w:rsidR="003635B7" w:rsidRPr="000840AA">
        <w:rPr>
          <w:rFonts w:ascii="Times New Roman" w:hAnsi="Times New Roman" w:cs="Times New Roman"/>
          <w:b/>
          <w:sz w:val="40"/>
          <w:szCs w:val="40"/>
        </w:rPr>
        <w:t>Émile</w:t>
      </w:r>
      <w:r w:rsidR="00FA281A" w:rsidRPr="000840AA">
        <w:rPr>
          <w:rFonts w:ascii="Times New Roman" w:hAnsi="Times New Roman" w:cs="Times New Roman"/>
          <w:b/>
          <w:sz w:val="40"/>
          <w:szCs w:val="40"/>
        </w:rPr>
        <w:t xml:space="preserve"> Zola (187</w:t>
      </w:r>
      <w:r>
        <w:rPr>
          <w:rFonts w:ascii="Times New Roman" w:hAnsi="Times New Roman" w:cs="Times New Roman"/>
          <w:b/>
          <w:sz w:val="40"/>
          <w:szCs w:val="40"/>
        </w:rPr>
        <w:t>7</w:t>
      </w:r>
      <w:r w:rsidR="00FA281A" w:rsidRPr="000840AA">
        <w:rPr>
          <w:rFonts w:ascii="Times New Roman" w:hAnsi="Times New Roman" w:cs="Times New Roman"/>
          <w:b/>
          <w:sz w:val="40"/>
          <w:szCs w:val="40"/>
        </w:rPr>
        <w:t>)</w:t>
      </w:r>
    </w:p>
    <w:p w14:paraId="4753F93E" w14:textId="77777777" w:rsidR="00FA281A" w:rsidRPr="000840AA" w:rsidRDefault="00FA281A" w:rsidP="00FA281A">
      <w:pPr>
        <w:rPr>
          <w:rFonts w:ascii="Times New Roman" w:hAnsi="Times New Roman" w:cs="Times New Roman"/>
        </w:rPr>
      </w:pPr>
    </w:p>
    <w:p w14:paraId="7B8DA499" w14:textId="1A43CF8F" w:rsidR="00FA281A" w:rsidRPr="004B1A6B" w:rsidRDefault="00FA281A" w:rsidP="00FA281A">
      <w:pPr>
        <w:jc w:val="both"/>
        <w:rPr>
          <w:rFonts w:ascii="Times New Roman" w:eastAsia="Times New Roman" w:hAnsi="Times New Roman" w:cs="Times New Roman"/>
          <w:i/>
          <w:iCs/>
          <w:sz w:val="21"/>
          <w:szCs w:val="21"/>
        </w:rPr>
      </w:pPr>
      <w:r w:rsidRPr="004B1A6B">
        <w:rPr>
          <w:rFonts w:ascii="Times New Roman" w:eastAsia="Times New Roman" w:hAnsi="Times New Roman" w:cs="Times New Roman"/>
          <w:i/>
          <w:sz w:val="21"/>
          <w:szCs w:val="21"/>
          <w:shd w:val="clear" w:color="auto" w:fill="FFFFFF"/>
        </w:rPr>
        <w:t xml:space="preserve">Le personnage principal de </w:t>
      </w:r>
      <w:r w:rsidR="00C62753" w:rsidRPr="004B1A6B">
        <w:rPr>
          <w:rFonts w:ascii="Times New Roman" w:eastAsia="Times New Roman" w:hAnsi="Times New Roman" w:cs="Times New Roman"/>
          <w:sz w:val="21"/>
          <w:szCs w:val="21"/>
          <w:shd w:val="clear" w:color="auto" w:fill="FFFFFF"/>
        </w:rPr>
        <w:t xml:space="preserve">L’Assommoir, </w:t>
      </w:r>
      <w:r w:rsidR="00C62753" w:rsidRPr="004B1A6B">
        <w:rPr>
          <w:rFonts w:ascii="Times New Roman" w:eastAsia="Times New Roman" w:hAnsi="Times New Roman" w:cs="Times New Roman"/>
          <w:i/>
          <w:iCs/>
          <w:sz w:val="21"/>
          <w:szCs w:val="21"/>
          <w:shd w:val="clear" w:color="auto" w:fill="FFFFFF"/>
        </w:rPr>
        <w:t>la blanchisseuse</w:t>
      </w:r>
      <w:r w:rsidR="00C62753" w:rsidRPr="004B1A6B">
        <w:rPr>
          <w:rFonts w:ascii="Times New Roman" w:eastAsia="Times New Roman" w:hAnsi="Times New Roman" w:cs="Times New Roman"/>
          <w:sz w:val="21"/>
          <w:szCs w:val="21"/>
          <w:shd w:val="clear" w:color="auto" w:fill="FFFFFF"/>
        </w:rPr>
        <w:t xml:space="preserve"> </w:t>
      </w:r>
      <w:r w:rsidR="00C62753" w:rsidRPr="004B1A6B">
        <w:rPr>
          <w:rFonts w:ascii="Times New Roman" w:eastAsia="Times New Roman" w:hAnsi="Times New Roman" w:cs="Times New Roman"/>
          <w:i/>
          <w:iCs/>
          <w:sz w:val="21"/>
          <w:szCs w:val="21"/>
          <w:shd w:val="clear" w:color="auto" w:fill="FFFFFF"/>
        </w:rPr>
        <w:t>Gervaise, se trouve dans un café, L’Assommoir, avec son futur mari Coupeau et un groupe d’ouvrier, dont Mes-Bottes.</w:t>
      </w:r>
    </w:p>
    <w:p w14:paraId="03F08310" w14:textId="77777777" w:rsidR="00FA281A" w:rsidRPr="000840AA" w:rsidRDefault="00FA281A" w:rsidP="00FA281A">
      <w:pPr>
        <w:rPr>
          <w:rFonts w:ascii="Times New Roman" w:eastAsia="Times New Roman" w:hAnsi="Times New Roman"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80"/>
      </w:tblGrid>
      <w:tr w:rsidR="00FA281A" w:rsidRPr="000840AA" w14:paraId="4C74F75D" w14:textId="77777777" w:rsidTr="00A7202A">
        <w:trPr>
          <w:jc w:val="center"/>
        </w:trPr>
        <w:tc>
          <w:tcPr>
            <w:tcW w:w="1526" w:type="dxa"/>
          </w:tcPr>
          <w:p w14:paraId="3CE0AB7E" w14:textId="77777777" w:rsidR="00FA281A" w:rsidRPr="000840AA" w:rsidRDefault="00FA281A" w:rsidP="00FA281A">
            <w:pPr>
              <w:spacing w:line="360" w:lineRule="auto"/>
              <w:rPr>
                <w:rFonts w:ascii="Times New Roman" w:hAnsi="Times New Roman" w:cs="Times New Roman"/>
              </w:rPr>
            </w:pPr>
          </w:p>
          <w:p w14:paraId="121FE0D6" w14:textId="77777777" w:rsidR="00FA281A" w:rsidRPr="000840AA" w:rsidRDefault="00FA281A" w:rsidP="001327C6">
            <w:pPr>
              <w:spacing w:line="360" w:lineRule="auto"/>
              <w:jc w:val="center"/>
              <w:rPr>
                <w:rFonts w:ascii="Times New Roman" w:hAnsi="Times New Roman" w:cs="Times New Roman"/>
              </w:rPr>
            </w:pPr>
          </w:p>
          <w:p w14:paraId="6C011FF8" w14:textId="77777777" w:rsidR="00FA281A" w:rsidRPr="000840AA" w:rsidRDefault="00FA281A" w:rsidP="001327C6">
            <w:pPr>
              <w:spacing w:line="360" w:lineRule="auto"/>
              <w:jc w:val="center"/>
              <w:rPr>
                <w:rFonts w:ascii="Times New Roman" w:hAnsi="Times New Roman" w:cs="Times New Roman"/>
              </w:rPr>
            </w:pPr>
          </w:p>
          <w:p w14:paraId="02347013" w14:textId="77777777" w:rsidR="00FA281A" w:rsidRPr="000840AA" w:rsidRDefault="00FA281A" w:rsidP="001327C6">
            <w:pPr>
              <w:spacing w:line="360" w:lineRule="auto"/>
              <w:jc w:val="center"/>
              <w:rPr>
                <w:rFonts w:ascii="Times New Roman" w:hAnsi="Times New Roman" w:cs="Times New Roman"/>
              </w:rPr>
            </w:pPr>
          </w:p>
          <w:p w14:paraId="30BC297F" w14:textId="77777777" w:rsidR="00FA281A" w:rsidRPr="000840AA" w:rsidRDefault="00FA281A" w:rsidP="001327C6">
            <w:pPr>
              <w:spacing w:line="360" w:lineRule="auto"/>
              <w:jc w:val="center"/>
              <w:rPr>
                <w:rFonts w:ascii="Times New Roman" w:hAnsi="Times New Roman" w:cs="Times New Roman"/>
              </w:rPr>
            </w:pPr>
            <w:r w:rsidRPr="000840AA">
              <w:rPr>
                <w:rFonts w:ascii="Times New Roman" w:hAnsi="Times New Roman" w:cs="Times New Roman"/>
              </w:rPr>
              <w:t>5</w:t>
            </w:r>
          </w:p>
          <w:p w14:paraId="3D90C781" w14:textId="77777777" w:rsidR="00FA281A" w:rsidRPr="000840AA" w:rsidRDefault="00FA281A" w:rsidP="001327C6">
            <w:pPr>
              <w:spacing w:line="360" w:lineRule="auto"/>
              <w:jc w:val="center"/>
              <w:rPr>
                <w:rFonts w:ascii="Times New Roman" w:hAnsi="Times New Roman" w:cs="Times New Roman"/>
              </w:rPr>
            </w:pPr>
          </w:p>
          <w:p w14:paraId="76426C96" w14:textId="77777777" w:rsidR="00FA281A" w:rsidRPr="000840AA" w:rsidRDefault="00FA281A" w:rsidP="001327C6">
            <w:pPr>
              <w:spacing w:line="360" w:lineRule="auto"/>
              <w:jc w:val="center"/>
              <w:rPr>
                <w:rFonts w:ascii="Times New Roman" w:hAnsi="Times New Roman" w:cs="Times New Roman"/>
              </w:rPr>
            </w:pPr>
          </w:p>
          <w:p w14:paraId="6D4CB6B1" w14:textId="77777777" w:rsidR="00FA281A" w:rsidRPr="000840AA" w:rsidRDefault="00FA281A" w:rsidP="001327C6">
            <w:pPr>
              <w:spacing w:line="360" w:lineRule="auto"/>
              <w:jc w:val="center"/>
              <w:rPr>
                <w:rFonts w:ascii="Times New Roman" w:hAnsi="Times New Roman" w:cs="Times New Roman"/>
              </w:rPr>
            </w:pPr>
          </w:p>
          <w:p w14:paraId="33099C69" w14:textId="77777777" w:rsidR="00FA281A" w:rsidRPr="000840AA" w:rsidRDefault="00FA281A" w:rsidP="001327C6">
            <w:pPr>
              <w:spacing w:line="360" w:lineRule="auto"/>
              <w:jc w:val="center"/>
              <w:rPr>
                <w:rFonts w:ascii="Times New Roman" w:hAnsi="Times New Roman" w:cs="Times New Roman"/>
              </w:rPr>
            </w:pPr>
          </w:p>
          <w:p w14:paraId="12C24895" w14:textId="77777777" w:rsidR="00FA281A" w:rsidRPr="000840AA" w:rsidRDefault="00FA281A" w:rsidP="001327C6">
            <w:pPr>
              <w:spacing w:line="360" w:lineRule="auto"/>
              <w:jc w:val="center"/>
              <w:rPr>
                <w:rFonts w:ascii="Times New Roman" w:hAnsi="Times New Roman" w:cs="Times New Roman"/>
              </w:rPr>
            </w:pPr>
            <w:r w:rsidRPr="000840AA">
              <w:rPr>
                <w:rFonts w:ascii="Times New Roman" w:hAnsi="Times New Roman" w:cs="Times New Roman"/>
              </w:rPr>
              <w:t>10</w:t>
            </w:r>
          </w:p>
        </w:tc>
        <w:tc>
          <w:tcPr>
            <w:tcW w:w="8080" w:type="dxa"/>
          </w:tcPr>
          <w:p w14:paraId="3A3E1F80" w14:textId="3EE698FD" w:rsidR="00C62753" w:rsidRPr="00C62753" w:rsidRDefault="00C62753" w:rsidP="00C6275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i</w:t>
            </w:r>
            <w:r w:rsidRPr="00C62753">
              <w:rPr>
                <w:rFonts w:ascii="Times New Roman" w:hAnsi="Times New Roman" w:cs="Times New Roman"/>
                <w:color w:val="000000" w:themeColor="text1"/>
              </w:rPr>
              <w:t>ls</w:t>
            </w:r>
            <w:r>
              <w:rPr>
                <w:rFonts w:ascii="Times New Roman" w:hAnsi="Times New Roman" w:cs="Times New Roman"/>
                <w:color w:val="000000" w:themeColor="text1"/>
                <w:vertAlign w:val="superscript"/>
              </w:rPr>
              <w:t>1</w:t>
            </w:r>
            <w:r w:rsidRPr="00C62753">
              <w:rPr>
                <w:rFonts w:ascii="Times New Roman" w:hAnsi="Times New Roman" w:cs="Times New Roman"/>
                <w:color w:val="000000" w:themeColor="text1"/>
              </w:rPr>
              <w:t xml:space="preserve"> ne sortirent pas tout de suite ; elle</w:t>
            </w:r>
            <w:r>
              <w:rPr>
                <w:rFonts w:ascii="Times New Roman" w:hAnsi="Times New Roman" w:cs="Times New Roman"/>
                <w:color w:val="000000" w:themeColor="text1"/>
                <w:vertAlign w:val="superscript"/>
              </w:rPr>
              <w:t>2</w:t>
            </w:r>
            <w:r w:rsidRPr="00C62753">
              <w:rPr>
                <w:rFonts w:ascii="Times New Roman" w:hAnsi="Times New Roman" w:cs="Times New Roman"/>
                <w:color w:val="000000" w:themeColor="text1"/>
              </w:rPr>
              <w:t xml:space="preserve"> eut la curiosité d’aller regarder, au fond, derrière la barrière de chêne, le grand alambic</w:t>
            </w:r>
            <w:r>
              <w:rPr>
                <w:rFonts w:ascii="Times New Roman" w:hAnsi="Times New Roman" w:cs="Times New Roman"/>
                <w:color w:val="000000" w:themeColor="text1"/>
                <w:vertAlign w:val="superscript"/>
              </w:rPr>
              <w:t>3</w:t>
            </w:r>
            <w:r w:rsidRPr="00C62753">
              <w:rPr>
                <w:rFonts w:ascii="Times New Roman" w:hAnsi="Times New Roman" w:cs="Times New Roman"/>
                <w:color w:val="000000" w:themeColor="text1"/>
              </w:rPr>
              <w:t xml:space="preserve"> de cuivre rouge, qui fonctionnait sous le vitrage clair de la petite cour ; et le zingueur, qui l’avait suivie, lui expliqua comment ça marchait, indiquant du doigt les différentes pièces de l’appareil, montrant l’énorme cornue d’où tombait un filet limpide d’alcool. L’alambic, avec ses récipients de forme étrange, ses enroulements sans fin de tuyaux, gardait une mine sombre ; pas une fumée ne s’échappait ; à peine entendait-on un souffle intérieur, un ronflement souterrain ; c’était comme une besogne de nuit faite en plein jour, par un travailleur morne, puissant et muet. Cependant, Mes-Bottes, accompagné de ses deux camarades, était venu s’accouder sur la barrière, en attendant qu’un coin du comptoir fût libre. Il avait un rire de poulie mal graissée, hochant la tête, les yeux attendris, fixés sur la machine à soûler. Tonnerre de Dieu ! elle était bien gentille ! Il y avait, dans ce gros bedon de cuivre, de quoi se tenir le gosier au frais pendant huit jours.</w:t>
            </w:r>
          </w:p>
          <w:p w14:paraId="0CFD3B81" w14:textId="514F7255" w:rsidR="00FA281A" w:rsidRDefault="004B1A6B" w:rsidP="00C62753">
            <w:pPr>
              <w:spacing w:line="360" w:lineRule="auto"/>
              <w:jc w:val="right"/>
              <w:rPr>
                <w:rFonts w:ascii="Times New Roman" w:hAnsi="Times New Roman" w:cs="Times New Roman"/>
                <w:color w:val="000000" w:themeColor="text1"/>
              </w:rPr>
            </w:pPr>
            <w:r w:rsidRPr="004B1A6B">
              <w:rPr>
                <w:rFonts w:ascii="Times New Roman" w:hAnsi="Times New Roman" w:cs="Times New Roman"/>
                <w:iCs/>
                <w:color w:val="000000" w:themeColor="text1"/>
              </w:rPr>
              <w:t>Émile Zola,</w:t>
            </w:r>
            <w:r>
              <w:rPr>
                <w:rFonts w:ascii="Times New Roman" w:hAnsi="Times New Roman" w:cs="Times New Roman"/>
                <w:i/>
                <w:color w:val="000000" w:themeColor="text1"/>
              </w:rPr>
              <w:t xml:space="preserve"> </w:t>
            </w:r>
            <w:r w:rsidR="00C62753">
              <w:rPr>
                <w:rFonts w:ascii="Times New Roman" w:hAnsi="Times New Roman" w:cs="Times New Roman"/>
                <w:i/>
                <w:color w:val="000000" w:themeColor="text1"/>
              </w:rPr>
              <w:t>L’Assommoir</w:t>
            </w:r>
            <w:r w:rsidR="00FA281A" w:rsidRPr="00C62753">
              <w:rPr>
                <w:rFonts w:ascii="Times New Roman" w:hAnsi="Times New Roman" w:cs="Times New Roman"/>
                <w:color w:val="000000" w:themeColor="text1"/>
              </w:rPr>
              <w:t>, extrait du deuxième chapitre (187</w:t>
            </w:r>
            <w:r w:rsidR="00C62753">
              <w:rPr>
                <w:rFonts w:ascii="Times New Roman" w:hAnsi="Times New Roman" w:cs="Times New Roman"/>
                <w:color w:val="000000" w:themeColor="text1"/>
              </w:rPr>
              <w:t>7</w:t>
            </w:r>
            <w:r w:rsidR="00FA281A" w:rsidRPr="00C62753">
              <w:rPr>
                <w:rFonts w:ascii="Times New Roman" w:hAnsi="Times New Roman" w:cs="Times New Roman"/>
                <w:color w:val="000000" w:themeColor="text1"/>
              </w:rPr>
              <w:t>)</w:t>
            </w:r>
          </w:p>
          <w:p w14:paraId="3BB89720" w14:textId="291B162E" w:rsidR="00C62753" w:rsidRPr="00C62753" w:rsidRDefault="00C62753" w:rsidP="00C62753">
            <w:pPr>
              <w:pStyle w:val="Paragraphedeliste"/>
              <w:numPr>
                <w:ilvl w:val="0"/>
                <w:numId w:val="1"/>
              </w:numPr>
              <w:jc w:val="both"/>
              <w:rPr>
                <w:rFonts w:ascii="Times New Roman" w:hAnsi="Times New Roman" w:cs="Times New Roman"/>
                <w:color w:val="000000" w:themeColor="text1"/>
                <w:sz w:val="21"/>
                <w:szCs w:val="21"/>
              </w:rPr>
            </w:pPr>
            <w:r w:rsidRPr="00C62753">
              <w:rPr>
                <w:rFonts w:ascii="Times New Roman" w:hAnsi="Times New Roman" w:cs="Times New Roman"/>
                <w:i/>
                <w:iCs/>
                <w:color w:val="000000" w:themeColor="text1"/>
                <w:sz w:val="21"/>
                <w:szCs w:val="21"/>
              </w:rPr>
              <w:t>Ils</w:t>
            </w:r>
            <w:r w:rsidRPr="00C62753">
              <w:rPr>
                <w:rFonts w:ascii="Times New Roman" w:hAnsi="Times New Roman" w:cs="Times New Roman"/>
                <w:color w:val="000000" w:themeColor="text1"/>
                <w:sz w:val="21"/>
                <w:szCs w:val="21"/>
              </w:rPr>
              <w:t> : Coupeau et Gervaise</w:t>
            </w:r>
            <w:r>
              <w:rPr>
                <w:rFonts w:ascii="Times New Roman" w:hAnsi="Times New Roman" w:cs="Times New Roman"/>
                <w:color w:val="000000" w:themeColor="text1"/>
                <w:sz w:val="21"/>
                <w:szCs w:val="21"/>
              </w:rPr>
              <w:t>.</w:t>
            </w:r>
          </w:p>
          <w:p w14:paraId="0DAAD0B1" w14:textId="77777777" w:rsidR="00C62753" w:rsidRPr="00C62753" w:rsidRDefault="00C62753" w:rsidP="00C62753">
            <w:pPr>
              <w:pStyle w:val="Paragraphedeliste"/>
              <w:numPr>
                <w:ilvl w:val="0"/>
                <w:numId w:val="1"/>
              </w:numPr>
              <w:jc w:val="both"/>
              <w:rPr>
                <w:rFonts w:ascii="Times New Roman" w:hAnsi="Times New Roman" w:cs="Times New Roman"/>
                <w:color w:val="000000" w:themeColor="text1"/>
                <w:sz w:val="21"/>
                <w:szCs w:val="21"/>
              </w:rPr>
            </w:pPr>
            <w:r w:rsidRPr="00C62753">
              <w:rPr>
                <w:rFonts w:ascii="Times New Roman" w:hAnsi="Times New Roman" w:cs="Times New Roman"/>
                <w:i/>
                <w:iCs/>
                <w:color w:val="000000" w:themeColor="text1"/>
                <w:sz w:val="21"/>
                <w:szCs w:val="21"/>
              </w:rPr>
              <w:t>Elle</w:t>
            </w:r>
            <w:r w:rsidRPr="00C62753">
              <w:rPr>
                <w:rFonts w:ascii="Times New Roman" w:hAnsi="Times New Roman" w:cs="Times New Roman"/>
                <w:color w:val="000000" w:themeColor="text1"/>
                <w:sz w:val="21"/>
                <w:szCs w:val="21"/>
              </w:rPr>
              <w:t> : Gervaise.</w:t>
            </w:r>
          </w:p>
          <w:p w14:paraId="0A49CE1D" w14:textId="168993A0" w:rsidR="00C62753" w:rsidRPr="00C62753" w:rsidRDefault="00C62753" w:rsidP="00C62753">
            <w:pPr>
              <w:pStyle w:val="Paragraphedeliste"/>
              <w:numPr>
                <w:ilvl w:val="0"/>
                <w:numId w:val="1"/>
              </w:numPr>
              <w:jc w:val="both"/>
              <w:rPr>
                <w:rFonts w:ascii="Times New Roman" w:hAnsi="Times New Roman" w:cs="Times New Roman"/>
                <w:color w:val="000000" w:themeColor="text1"/>
              </w:rPr>
            </w:pPr>
            <w:r w:rsidRPr="00C62753">
              <w:rPr>
                <w:rFonts w:ascii="Times New Roman" w:hAnsi="Times New Roman" w:cs="Times New Roman"/>
                <w:i/>
                <w:iCs/>
                <w:color w:val="000000" w:themeColor="text1"/>
                <w:sz w:val="21"/>
                <w:szCs w:val="21"/>
              </w:rPr>
              <w:t>L’alambic</w:t>
            </w:r>
            <w:r>
              <w:rPr>
                <w:rFonts w:ascii="Times New Roman" w:hAnsi="Times New Roman" w:cs="Times New Roman"/>
                <w:color w:val="000000" w:themeColor="text1"/>
                <w:sz w:val="21"/>
                <w:szCs w:val="21"/>
              </w:rPr>
              <w:t> : machine destinée à distiller l’alcool.</w:t>
            </w:r>
          </w:p>
        </w:tc>
      </w:tr>
    </w:tbl>
    <w:p w14:paraId="3E4299E7" w14:textId="731781EB" w:rsidR="00927162" w:rsidRDefault="00927162" w:rsidP="00927162">
      <w:pPr>
        <w:jc w:val="center"/>
        <w:rPr>
          <w:rFonts w:ascii="Times New Roman" w:hAnsi="Times New Roman" w:cs="Times New Roman"/>
          <w:b/>
          <w:sz w:val="40"/>
          <w:szCs w:val="40"/>
        </w:rPr>
      </w:pPr>
    </w:p>
    <w:p w14:paraId="67E0049D" w14:textId="181DD8C6" w:rsidR="003635B7" w:rsidRDefault="003635B7" w:rsidP="00927162">
      <w:pPr>
        <w:jc w:val="center"/>
        <w:rPr>
          <w:rFonts w:ascii="Times New Roman" w:hAnsi="Times New Roman" w:cs="Times New Roman"/>
          <w:b/>
          <w:sz w:val="40"/>
          <w:szCs w:val="40"/>
        </w:rPr>
      </w:pPr>
    </w:p>
    <w:p w14:paraId="4C11E052" w14:textId="64D79310" w:rsidR="003635B7" w:rsidRDefault="003635B7" w:rsidP="00927162">
      <w:pPr>
        <w:jc w:val="center"/>
        <w:rPr>
          <w:rFonts w:ascii="Times New Roman" w:hAnsi="Times New Roman" w:cs="Times New Roman"/>
          <w:b/>
          <w:sz w:val="40"/>
          <w:szCs w:val="40"/>
        </w:rPr>
      </w:pPr>
    </w:p>
    <w:p w14:paraId="3D31AE85" w14:textId="3600F8C3" w:rsidR="003635B7" w:rsidRDefault="003635B7" w:rsidP="00927162">
      <w:pPr>
        <w:jc w:val="center"/>
        <w:rPr>
          <w:rFonts w:ascii="Times New Roman" w:hAnsi="Times New Roman" w:cs="Times New Roman"/>
          <w:b/>
          <w:sz w:val="40"/>
          <w:szCs w:val="40"/>
        </w:rPr>
      </w:pPr>
    </w:p>
    <w:p w14:paraId="5E541F83" w14:textId="5C49DA27" w:rsidR="003635B7" w:rsidRDefault="003635B7" w:rsidP="00927162">
      <w:pPr>
        <w:jc w:val="center"/>
        <w:rPr>
          <w:rFonts w:ascii="Times New Roman" w:hAnsi="Times New Roman" w:cs="Times New Roman"/>
          <w:b/>
          <w:sz w:val="40"/>
          <w:szCs w:val="40"/>
        </w:rPr>
      </w:pPr>
    </w:p>
    <w:p w14:paraId="1842E3C9" w14:textId="592952C9" w:rsidR="003635B7" w:rsidRDefault="003635B7" w:rsidP="00927162">
      <w:pPr>
        <w:jc w:val="center"/>
        <w:rPr>
          <w:rFonts w:ascii="Times New Roman" w:hAnsi="Times New Roman" w:cs="Times New Roman"/>
          <w:b/>
          <w:sz w:val="40"/>
          <w:szCs w:val="40"/>
        </w:rPr>
      </w:pPr>
    </w:p>
    <w:p w14:paraId="2159CEC6" w14:textId="0D5E4F09" w:rsidR="003635B7" w:rsidRDefault="003635B7" w:rsidP="00927162">
      <w:pPr>
        <w:jc w:val="center"/>
        <w:rPr>
          <w:rFonts w:ascii="Times New Roman" w:hAnsi="Times New Roman" w:cs="Times New Roman"/>
          <w:b/>
          <w:sz w:val="40"/>
          <w:szCs w:val="40"/>
        </w:rPr>
      </w:pPr>
    </w:p>
    <w:p w14:paraId="760ABC38" w14:textId="14E3BA24" w:rsidR="003635B7" w:rsidRDefault="003635B7" w:rsidP="00927162">
      <w:pPr>
        <w:jc w:val="center"/>
        <w:rPr>
          <w:rFonts w:ascii="Times New Roman" w:hAnsi="Times New Roman" w:cs="Times New Roman"/>
          <w:b/>
          <w:sz w:val="40"/>
          <w:szCs w:val="40"/>
        </w:rPr>
      </w:pPr>
    </w:p>
    <w:p w14:paraId="7F68AC0D" w14:textId="6D9D58AB" w:rsidR="003635B7" w:rsidRDefault="003635B7" w:rsidP="00927162">
      <w:pPr>
        <w:jc w:val="center"/>
        <w:rPr>
          <w:rFonts w:ascii="Times New Roman" w:hAnsi="Times New Roman" w:cs="Times New Roman"/>
          <w:b/>
          <w:sz w:val="40"/>
          <w:szCs w:val="40"/>
        </w:rPr>
      </w:pPr>
    </w:p>
    <w:p w14:paraId="485F9254" w14:textId="157D8440" w:rsidR="003635B7" w:rsidRDefault="003635B7" w:rsidP="00927162">
      <w:pPr>
        <w:jc w:val="center"/>
        <w:rPr>
          <w:rFonts w:ascii="Times New Roman" w:hAnsi="Times New Roman" w:cs="Times New Roman"/>
          <w:b/>
          <w:sz w:val="40"/>
          <w:szCs w:val="40"/>
        </w:rPr>
      </w:pPr>
    </w:p>
    <w:p w14:paraId="0B4735AA" w14:textId="45E266E4" w:rsidR="003635B7" w:rsidRDefault="003635B7" w:rsidP="00927162">
      <w:pPr>
        <w:jc w:val="center"/>
        <w:rPr>
          <w:rFonts w:ascii="Times New Roman" w:hAnsi="Times New Roman" w:cs="Times New Roman"/>
          <w:b/>
          <w:sz w:val="40"/>
          <w:szCs w:val="40"/>
        </w:rPr>
      </w:pPr>
    </w:p>
    <w:p w14:paraId="19921225" w14:textId="13CEDCB4" w:rsidR="003635B7" w:rsidRDefault="003635B7" w:rsidP="00927162">
      <w:pPr>
        <w:jc w:val="center"/>
        <w:rPr>
          <w:rFonts w:ascii="Times New Roman" w:hAnsi="Times New Roman" w:cs="Times New Roman"/>
          <w:b/>
          <w:sz w:val="40"/>
          <w:szCs w:val="40"/>
        </w:rPr>
      </w:pPr>
    </w:p>
    <w:p w14:paraId="01F58EE8" w14:textId="4477FF85" w:rsidR="003635B7" w:rsidRDefault="003635B7" w:rsidP="00927162">
      <w:pPr>
        <w:jc w:val="center"/>
        <w:rPr>
          <w:rFonts w:ascii="Times New Roman" w:hAnsi="Times New Roman" w:cs="Times New Roman"/>
          <w:b/>
          <w:sz w:val="40"/>
          <w:szCs w:val="40"/>
        </w:rPr>
      </w:pPr>
    </w:p>
    <w:p w14:paraId="4A9275B9" w14:textId="6FBB13F8" w:rsidR="003635B7" w:rsidRDefault="003635B7" w:rsidP="00927162">
      <w:pPr>
        <w:jc w:val="center"/>
        <w:rPr>
          <w:rFonts w:ascii="Times New Roman" w:hAnsi="Times New Roman" w:cs="Times New Roman"/>
          <w:b/>
          <w:sz w:val="40"/>
          <w:szCs w:val="40"/>
        </w:rPr>
      </w:pPr>
    </w:p>
    <w:p w14:paraId="76FA0228" w14:textId="7031BC7A" w:rsidR="003635B7" w:rsidRDefault="003635B7" w:rsidP="00927162">
      <w:pPr>
        <w:jc w:val="center"/>
        <w:rPr>
          <w:rFonts w:ascii="Times New Roman" w:hAnsi="Times New Roman" w:cs="Times New Roman"/>
          <w:b/>
          <w:sz w:val="40"/>
          <w:szCs w:val="40"/>
        </w:rPr>
      </w:pPr>
    </w:p>
    <w:p w14:paraId="3EAA5728" w14:textId="0AD959FB" w:rsidR="003635B7" w:rsidRPr="000840AA" w:rsidRDefault="003635B7" w:rsidP="003635B7">
      <w:pPr>
        <w:jc w:val="center"/>
        <w:rPr>
          <w:rFonts w:ascii="Times New Roman" w:hAnsi="Times New Roman" w:cs="Times New Roman"/>
          <w:b/>
          <w:sz w:val="40"/>
          <w:szCs w:val="40"/>
        </w:rPr>
      </w:pPr>
      <w:r>
        <w:rPr>
          <w:rFonts w:ascii="Times New Roman" w:hAnsi="Times New Roman" w:cs="Times New Roman"/>
          <w:b/>
          <w:i/>
          <w:sz w:val="40"/>
          <w:szCs w:val="40"/>
        </w:rPr>
        <w:lastRenderedPageBreak/>
        <w:t>Germinal</w:t>
      </w:r>
      <w:r w:rsidRPr="000840AA">
        <w:rPr>
          <w:rFonts w:ascii="Times New Roman" w:hAnsi="Times New Roman" w:cs="Times New Roman"/>
          <w:b/>
          <w:sz w:val="40"/>
          <w:szCs w:val="40"/>
        </w:rPr>
        <w:t xml:space="preserve"> d’Émile Zola (18</w:t>
      </w:r>
      <w:r>
        <w:rPr>
          <w:rFonts w:ascii="Times New Roman" w:hAnsi="Times New Roman" w:cs="Times New Roman"/>
          <w:b/>
          <w:sz w:val="40"/>
          <w:szCs w:val="40"/>
        </w:rPr>
        <w:t>80</w:t>
      </w:r>
      <w:r w:rsidRPr="000840AA">
        <w:rPr>
          <w:rFonts w:ascii="Times New Roman" w:hAnsi="Times New Roman" w:cs="Times New Roman"/>
          <w:b/>
          <w:sz w:val="40"/>
          <w:szCs w:val="40"/>
        </w:rPr>
        <w:t>)</w:t>
      </w:r>
    </w:p>
    <w:p w14:paraId="27DE6044" w14:textId="77777777" w:rsidR="003635B7" w:rsidRPr="000840AA" w:rsidRDefault="003635B7" w:rsidP="003635B7">
      <w:pPr>
        <w:rPr>
          <w:rFonts w:ascii="Times New Roman" w:hAnsi="Times New Roman" w:cs="Times New Roman"/>
        </w:rPr>
      </w:pPr>
    </w:p>
    <w:p w14:paraId="191FD62A" w14:textId="4754392E" w:rsidR="003635B7" w:rsidRPr="004B1A6B" w:rsidRDefault="003635B7" w:rsidP="003635B7">
      <w:pPr>
        <w:jc w:val="both"/>
        <w:rPr>
          <w:rFonts w:ascii="Times New Roman" w:eastAsia="Times New Roman" w:hAnsi="Times New Roman" w:cs="Times New Roman"/>
          <w:i/>
          <w:iCs/>
          <w:sz w:val="21"/>
          <w:szCs w:val="21"/>
        </w:rPr>
      </w:pPr>
      <w:r w:rsidRPr="004B1A6B">
        <w:rPr>
          <w:rFonts w:ascii="Times New Roman" w:eastAsia="Times New Roman" w:hAnsi="Times New Roman" w:cs="Times New Roman"/>
          <w:i/>
          <w:sz w:val="21"/>
          <w:szCs w:val="21"/>
          <w:shd w:val="clear" w:color="auto" w:fill="FFFFFF"/>
        </w:rPr>
        <w:t xml:space="preserve">Le personnage principal de </w:t>
      </w:r>
      <w:r w:rsidR="00B41633" w:rsidRPr="004B1A6B">
        <w:rPr>
          <w:rFonts w:ascii="Times New Roman" w:eastAsia="Times New Roman" w:hAnsi="Times New Roman" w:cs="Times New Roman"/>
          <w:sz w:val="21"/>
          <w:szCs w:val="21"/>
          <w:shd w:val="clear" w:color="auto" w:fill="FFFFFF"/>
        </w:rPr>
        <w:t xml:space="preserve">Germinal, </w:t>
      </w:r>
      <w:r w:rsidR="00B41633" w:rsidRPr="004B1A6B">
        <w:rPr>
          <w:rFonts w:ascii="Times New Roman" w:eastAsia="Times New Roman" w:hAnsi="Times New Roman" w:cs="Times New Roman"/>
          <w:i/>
          <w:iCs/>
          <w:sz w:val="21"/>
          <w:szCs w:val="21"/>
          <w:shd w:val="clear" w:color="auto" w:fill="FFFFFF"/>
        </w:rPr>
        <w:t xml:space="preserve">Étienne </w:t>
      </w:r>
      <w:proofErr w:type="spellStart"/>
      <w:r w:rsidR="00B41633" w:rsidRPr="004B1A6B">
        <w:rPr>
          <w:rFonts w:ascii="Times New Roman" w:eastAsia="Times New Roman" w:hAnsi="Times New Roman" w:cs="Times New Roman"/>
          <w:i/>
          <w:iCs/>
          <w:sz w:val="21"/>
          <w:szCs w:val="21"/>
          <w:shd w:val="clear" w:color="auto" w:fill="FFFFFF"/>
        </w:rPr>
        <w:t>Lantier</w:t>
      </w:r>
      <w:proofErr w:type="spellEnd"/>
      <w:r w:rsidR="00B41633" w:rsidRPr="004B1A6B">
        <w:rPr>
          <w:rFonts w:ascii="Times New Roman" w:eastAsia="Times New Roman" w:hAnsi="Times New Roman" w:cs="Times New Roman"/>
          <w:i/>
          <w:iCs/>
          <w:sz w:val="21"/>
          <w:szCs w:val="21"/>
          <w:shd w:val="clear" w:color="auto" w:fill="FFFFFF"/>
        </w:rPr>
        <w:t xml:space="preserve">, découvre l’entrée de la mine, appelée dans le roman « Le </w:t>
      </w:r>
      <w:proofErr w:type="spellStart"/>
      <w:r w:rsidR="00B41633" w:rsidRPr="004B1A6B">
        <w:rPr>
          <w:rFonts w:ascii="Times New Roman" w:eastAsia="Times New Roman" w:hAnsi="Times New Roman" w:cs="Times New Roman"/>
          <w:i/>
          <w:iCs/>
          <w:sz w:val="21"/>
          <w:szCs w:val="21"/>
          <w:shd w:val="clear" w:color="auto" w:fill="FFFFFF"/>
        </w:rPr>
        <w:t>Voreux</w:t>
      </w:r>
      <w:proofErr w:type="spellEnd"/>
      <w:r w:rsidR="00B41633" w:rsidRPr="004B1A6B">
        <w:rPr>
          <w:rFonts w:ascii="Times New Roman" w:eastAsia="Times New Roman" w:hAnsi="Times New Roman" w:cs="Times New Roman"/>
          <w:i/>
          <w:iCs/>
          <w:sz w:val="21"/>
          <w:szCs w:val="21"/>
          <w:shd w:val="clear" w:color="auto" w:fill="FFFFFF"/>
        </w:rPr>
        <w:t> ».</w:t>
      </w:r>
    </w:p>
    <w:p w14:paraId="7567CB57" w14:textId="77777777" w:rsidR="003635B7" w:rsidRPr="004B1A6B" w:rsidRDefault="003635B7" w:rsidP="003635B7">
      <w:pPr>
        <w:rPr>
          <w:rFonts w:ascii="Times New Roman" w:eastAsia="Times New Roman" w:hAnsi="Times New Roman" w:cs="Times New Roman"/>
          <w:sz w:val="21"/>
          <w:szCs w:val="2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B41633" w:rsidRPr="00B41633" w14:paraId="07C36B0B" w14:textId="77777777" w:rsidTr="00355124">
        <w:trPr>
          <w:jc w:val="center"/>
        </w:trPr>
        <w:tc>
          <w:tcPr>
            <w:tcW w:w="1526" w:type="dxa"/>
          </w:tcPr>
          <w:p w14:paraId="29F0D0C0" w14:textId="77777777" w:rsidR="003635B7" w:rsidRPr="00B41633" w:rsidRDefault="003635B7" w:rsidP="006E4A48">
            <w:pPr>
              <w:spacing w:line="360" w:lineRule="auto"/>
              <w:rPr>
                <w:rFonts w:ascii="Times New Roman" w:hAnsi="Times New Roman" w:cs="Times New Roman"/>
                <w:color w:val="000000" w:themeColor="text1"/>
              </w:rPr>
            </w:pPr>
          </w:p>
          <w:p w14:paraId="1685313E" w14:textId="77777777" w:rsidR="003635B7" w:rsidRPr="00B41633" w:rsidRDefault="003635B7" w:rsidP="006E4A48">
            <w:pPr>
              <w:spacing w:line="360" w:lineRule="auto"/>
              <w:rPr>
                <w:rFonts w:ascii="Times New Roman" w:hAnsi="Times New Roman" w:cs="Times New Roman"/>
                <w:color w:val="000000" w:themeColor="text1"/>
              </w:rPr>
            </w:pPr>
          </w:p>
          <w:p w14:paraId="0EBEC2AF" w14:textId="77777777" w:rsidR="003635B7" w:rsidRPr="00B41633" w:rsidRDefault="003635B7" w:rsidP="006E4A48">
            <w:pPr>
              <w:spacing w:line="360" w:lineRule="auto"/>
              <w:jc w:val="center"/>
              <w:rPr>
                <w:rFonts w:ascii="Times New Roman" w:hAnsi="Times New Roman" w:cs="Times New Roman"/>
                <w:color w:val="000000" w:themeColor="text1"/>
              </w:rPr>
            </w:pPr>
          </w:p>
          <w:p w14:paraId="473F7F07" w14:textId="77777777" w:rsidR="003635B7" w:rsidRPr="00B41633" w:rsidRDefault="003635B7" w:rsidP="006E4A48">
            <w:pPr>
              <w:spacing w:line="360" w:lineRule="auto"/>
              <w:jc w:val="center"/>
              <w:rPr>
                <w:rFonts w:ascii="Times New Roman" w:hAnsi="Times New Roman" w:cs="Times New Roman"/>
                <w:color w:val="000000" w:themeColor="text1"/>
              </w:rPr>
            </w:pPr>
          </w:p>
          <w:p w14:paraId="69F90602" w14:textId="77777777" w:rsidR="003635B7" w:rsidRPr="00B41633" w:rsidRDefault="003635B7" w:rsidP="006E4A48">
            <w:pPr>
              <w:spacing w:line="360" w:lineRule="auto"/>
              <w:jc w:val="center"/>
              <w:rPr>
                <w:rFonts w:ascii="Times New Roman" w:hAnsi="Times New Roman" w:cs="Times New Roman"/>
                <w:color w:val="000000" w:themeColor="text1"/>
              </w:rPr>
            </w:pPr>
            <w:r w:rsidRPr="00B41633">
              <w:rPr>
                <w:rFonts w:ascii="Times New Roman" w:hAnsi="Times New Roman" w:cs="Times New Roman"/>
                <w:color w:val="000000" w:themeColor="text1"/>
              </w:rPr>
              <w:t>5</w:t>
            </w:r>
          </w:p>
          <w:p w14:paraId="11686C19" w14:textId="77777777" w:rsidR="003635B7" w:rsidRPr="00B41633" w:rsidRDefault="003635B7" w:rsidP="006E4A48">
            <w:pPr>
              <w:spacing w:line="360" w:lineRule="auto"/>
              <w:jc w:val="center"/>
              <w:rPr>
                <w:rFonts w:ascii="Times New Roman" w:hAnsi="Times New Roman" w:cs="Times New Roman"/>
                <w:color w:val="000000" w:themeColor="text1"/>
              </w:rPr>
            </w:pPr>
          </w:p>
          <w:p w14:paraId="6E07A7BD" w14:textId="77777777" w:rsidR="003635B7" w:rsidRPr="00B41633" w:rsidRDefault="003635B7" w:rsidP="006E4A48">
            <w:pPr>
              <w:spacing w:line="360" w:lineRule="auto"/>
              <w:jc w:val="center"/>
              <w:rPr>
                <w:rFonts w:ascii="Times New Roman" w:hAnsi="Times New Roman" w:cs="Times New Roman"/>
                <w:color w:val="000000" w:themeColor="text1"/>
              </w:rPr>
            </w:pPr>
          </w:p>
          <w:p w14:paraId="36BAE164" w14:textId="77777777" w:rsidR="003635B7" w:rsidRPr="00B41633" w:rsidRDefault="003635B7" w:rsidP="006E4A48">
            <w:pPr>
              <w:spacing w:line="360" w:lineRule="auto"/>
              <w:jc w:val="center"/>
              <w:rPr>
                <w:rFonts w:ascii="Times New Roman" w:hAnsi="Times New Roman" w:cs="Times New Roman"/>
                <w:color w:val="000000" w:themeColor="text1"/>
              </w:rPr>
            </w:pPr>
          </w:p>
          <w:p w14:paraId="3A658A2D" w14:textId="77777777" w:rsidR="003635B7" w:rsidRPr="00B41633" w:rsidRDefault="003635B7" w:rsidP="006E4A48">
            <w:pPr>
              <w:spacing w:line="360" w:lineRule="auto"/>
              <w:jc w:val="center"/>
              <w:rPr>
                <w:rFonts w:ascii="Times New Roman" w:hAnsi="Times New Roman" w:cs="Times New Roman"/>
                <w:color w:val="000000" w:themeColor="text1"/>
              </w:rPr>
            </w:pPr>
          </w:p>
          <w:p w14:paraId="1496F502" w14:textId="77777777" w:rsidR="003635B7" w:rsidRPr="00B41633" w:rsidRDefault="003635B7" w:rsidP="006E4A48">
            <w:pPr>
              <w:spacing w:line="360" w:lineRule="auto"/>
              <w:jc w:val="center"/>
              <w:rPr>
                <w:rFonts w:ascii="Times New Roman" w:hAnsi="Times New Roman" w:cs="Times New Roman"/>
                <w:color w:val="000000" w:themeColor="text1"/>
              </w:rPr>
            </w:pPr>
            <w:r w:rsidRPr="00B41633">
              <w:rPr>
                <w:rFonts w:ascii="Times New Roman" w:hAnsi="Times New Roman" w:cs="Times New Roman"/>
                <w:color w:val="000000" w:themeColor="text1"/>
              </w:rPr>
              <w:t>10</w:t>
            </w:r>
          </w:p>
          <w:p w14:paraId="4717E3D6" w14:textId="77777777" w:rsidR="006E4A48" w:rsidRPr="00B41633" w:rsidRDefault="006E4A48" w:rsidP="006E4A48">
            <w:pPr>
              <w:spacing w:line="360" w:lineRule="auto"/>
              <w:jc w:val="center"/>
              <w:rPr>
                <w:rFonts w:ascii="Times New Roman" w:hAnsi="Times New Roman" w:cs="Times New Roman"/>
                <w:color w:val="000000" w:themeColor="text1"/>
              </w:rPr>
            </w:pPr>
          </w:p>
          <w:p w14:paraId="765E436B" w14:textId="77777777" w:rsidR="006E4A48" w:rsidRPr="00B41633" w:rsidRDefault="006E4A48" w:rsidP="006E4A48">
            <w:pPr>
              <w:spacing w:line="360" w:lineRule="auto"/>
              <w:jc w:val="center"/>
              <w:rPr>
                <w:rFonts w:ascii="Times New Roman" w:hAnsi="Times New Roman" w:cs="Times New Roman"/>
                <w:color w:val="000000" w:themeColor="text1"/>
              </w:rPr>
            </w:pPr>
          </w:p>
          <w:p w14:paraId="486B8AA6" w14:textId="77777777" w:rsidR="006E4A48" w:rsidRPr="00B41633" w:rsidRDefault="006E4A48" w:rsidP="006E4A48">
            <w:pPr>
              <w:spacing w:line="360" w:lineRule="auto"/>
              <w:jc w:val="center"/>
              <w:rPr>
                <w:rFonts w:ascii="Times New Roman" w:hAnsi="Times New Roman" w:cs="Times New Roman"/>
                <w:color w:val="000000" w:themeColor="text1"/>
              </w:rPr>
            </w:pPr>
          </w:p>
          <w:p w14:paraId="49AE5DDD" w14:textId="77777777" w:rsidR="006E4A48" w:rsidRPr="00B41633" w:rsidRDefault="006E4A48" w:rsidP="006E4A48">
            <w:pPr>
              <w:spacing w:line="360" w:lineRule="auto"/>
              <w:jc w:val="center"/>
              <w:rPr>
                <w:rFonts w:ascii="Times New Roman" w:hAnsi="Times New Roman" w:cs="Times New Roman"/>
                <w:color w:val="000000" w:themeColor="text1"/>
              </w:rPr>
            </w:pPr>
          </w:p>
          <w:p w14:paraId="6472B9CF" w14:textId="4316B1F7" w:rsidR="006E4A48" w:rsidRPr="00B41633" w:rsidRDefault="006E4A48" w:rsidP="006E4A48">
            <w:pPr>
              <w:spacing w:line="360" w:lineRule="auto"/>
              <w:jc w:val="center"/>
              <w:rPr>
                <w:rFonts w:ascii="Times New Roman" w:hAnsi="Times New Roman" w:cs="Times New Roman"/>
                <w:color w:val="000000" w:themeColor="text1"/>
              </w:rPr>
            </w:pPr>
            <w:r w:rsidRPr="00B41633">
              <w:rPr>
                <w:rFonts w:ascii="Times New Roman" w:hAnsi="Times New Roman" w:cs="Times New Roman"/>
                <w:color w:val="000000" w:themeColor="text1"/>
              </w:rPr>
              <w:t>15</w:t>
            </w:r>
          </w:p>
        </w:tc>
        <w:tc>
          <w:tcPr>
            <w:tcW w:w="7938" w:type="dxa"/>
          </w:tcPr>
          <w:p w14:paraId="3AFBCFF4" w14:textId="77777777" w:rsidR="006E4A48" w:rsidRPr="00B41633" w:rsidRDefault="006E4A48" w:rsidP="00B41633">
            <w:pPr>
              <w:spacing w:line="360" w:lineRule="auto"/>
              <w:jc w:val="both"/>
              <w:rPr>
                <w:rFonts w:ascii="Times New Roman" w:hAnsi="Times New Roman" w:cs="Times New Roman"/>
                <w:color w:val="000000" w:themeColor="text1"/>
              </w:rPr>
            </w:pPr>
            <w:r w:rsidRPr="00B41633">
              <w:rPr>
                <w:rFonts w:ascii="Times New Roman" w:hAnsi="Times New Roman" w:cs="Times New Roman"/>
                <w:color w:val="000000" w:themeColor="text1"/>
              </w:rPr>
              <w:t xml:space="preserve">Il ne comprenait bien qu'une chose : le puits avalait des hommes par bouchées de vingt et de trente, et d'un coup de gosier si facile, qu'il semblait ne pas les sentir passer. Dès quatre heures, la descente des ouvriers commençait. Ils arrivaient de la baraque, pieds nus, la lampe à la main, attendant par petits groupes d'être en nombre suffisant. Sans un bruit, d'un jaillissement doux de bête nocturne, la cage de fer montait du noir, se calait sur les verrous, avec </w:t>
            </w:r>
            <w:proofErr w:type="gramStart"/>
            <w:r w:rsidRPr="00B41633">
              <w:rPr>
                <w:rFonts w:ascii="Times New Roman" w:hAnsi="Times New Roman" w:cs="Times New Roman"/>
                <w:color w:val="000000" w:themeColor="text1"/>
              </w:rPr>
              <w:t>ses quatre étages contenant</w:t>
            </w:r>
            <w:proofErr w:type="gramEnd"/>
            <w:r w:rsidRPr="00B41633">
              <w:rPr>
                <w:rFonts w:ascii="Times New Roman" w:hAnsi="Times New Roman" w:cs="Times New Roman"/>
                <w:color w:val="000000" w:themeColor="text1"/>
              </w:rPr>
              <w:t xml:space="preserve"> chacun deux berlines pleines de charbon. Des moulineurs, aux différents paliers, sortaient les berlines, les remplaçaient par d'autres, vides ou chargées à l'avance des bois de taille. Et c'était dans les berlines vides que s'empilaient les ouvriers, cinq par cinq, jusqu'à quarante d'un coup, lorsqu'ils tenaient toutes les cases. Un ordre partait du porte-voix, un beuglement sourd et indistinct, pendant qu'on tirait quatre fois la corde du signal d'en bas, "sonnant à la viande", pour prévenir de ce chargement de chair humaine. Puis, après un léger sursaut, la cage plongeait silencieuse, tombait comme une pierre, ne laissait derrière elle que la fuite vibrante du câble.</w:t>
            </w:r>
          </w:p>
          <w:p w14:paraId="19CE1B1C" w14:textId="4AA9B359" w:rsidR="003635B7" w:rsidRPr="00B41633" w:rsidRDefault="004B1A6B" w:rsidP="006E4A48">
            <w:pPr>
              <w:spacing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Émile Zola, </w:t>
            </w:r>
            <w:r w:rsidR="00B41633" w:rsidRPr="004B1A6B">
              <w:rPr>
                <w:rFonts w:ascii="Times New Roman" w:hAnsi="Times New Roman" w:cs="Times New Roman"/>
                <w:i/>
                <w:iCs/>
                <w:color w:val="000000" w:themeColor="text1"/>
              </w:rPr>
              <w:t>Germinal</w:t>
            </w:r>
            <w:r w:rsidR="003635B7" w:rsidRPr="00B41633">
              <w:rPr>
                <w:rFonts w:ascii="Times New Roman" w:hAnsi="Times New Roman" w:cs="Times New Roman"/>
                <w:color w:val="000000" w:themeColor="text1"/>
              </w:rPr>
              <w:t>, extrait du trois</w:t>
            </w:r>
            <w:r w:rsidR="00B41633" w:rsidRPr="00B41633">
              <w:rPr>
                <w:rFonts w:ascii="Times New Roman" w:hAnsi="Times New Roman" w:cs="Times New Roman"/>
                <w:color w:val="000000" w:themeColor="text1"/>
              </w:rPr>
              <w:t>i</w:t>
            </w:r>
            <w:r w:rsidR="003635B7" w:rsidRPr="00B41633">
              <w:rPr>
                <w:rFonts w:ascii="Times New Roman" w:hAnsi="Times New Roman" w:cs="Times New Roman"/>
                <w:color w:val="000000" w:themeColor="text1"/>
              </w:rPr>
              <w:t>ème chapitre (1880)</w:t>
            </w:r>
          </w:p>
          <w:p w14:paraId="12F2CD87" w14:textId="77777777" w:rsidR="003635B7" w:rsidRPr="00B41633" w:rsidRDefault="003635B7" w:rsidP="006E4A48">
            <w:pPr>
              <w:spacing w:line="360" w:lineRule="auto"/>
              <w:ind w:firstLine="708"/>
              <w:jc w:val="right"/>
              <w:rPr>
                <w:rFonts w:ascii="Times New Roman" w:eastAsia="Times New Roman" w:hAnsi="Times New Roman" w:cs="Times New Roman"/>
                <w:color w:val="000000" w:themeColor="text1"/>
              </w:rPr>
            </w:pPr>
          </w:p>
        </w:tc>
      </w:tr>
    </w:tbl>
    <w:p w14:paraId="3F188F94" w14:textId="77777777" w:rsidR="003635B7" w:rsidRPr="000840AA" w:rsidRDefault="003635B7" w:rsidP="00927162">
      <w:pPr>
        <w:jc w:val="center"/>
        <w:rPr>
          <w:rFonts w:ascii="Times New Roman" w:hAnsi="Times New Roman" w:cs="Times New Roman"/>
          <w:b/>
          <w:sz w:val="40"/>
          <w:szCs w:val="40"/>
        </w:rPr>
      </w:pPr>
    </w:p>
    <w:sectPr w:rsidR="003635B7" w:rsidRPr="000840AA" w:rsidSect="009271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sney Prin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662B"/>
    <w:multiLevelType w:val="hybridMultilevel"/>
    <w:tmpl w:val="8872F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1A"/>
    <w:rsid w:val="000840AA"/>
    <w:rsid w:val="001327C6"/>
    <w:rsid w:val="002007C5"/>
    <w:rsid w:val="00355124"/>
    <w:rsid w:val="003635B7"/>
    <w:rsid w:val="004B1A6B"/>
    <w:rsid w:val="005E4406"/>
    <w:rsid w:val="006A00CD"/>
    <w:rsid w:val="006E4A48"/>
    <w:rsid w:val="007A771D"/>
    <w:rsid w:val="00927162"/>
    <w:rsid w:val="00A7202A"/>
    <w:rsid w:val="00B41633"/>
    <w:rsid w:val="00B84168"/>
    <w:rsid w:val="00C62753"/>
    <w:rsid w:val="00E54E6C"/>
    <w:rsid w:val="00EE0C96"/>
    <w:rsid w:val="00EF1104"/>
    <w:rsid w:val="00F05174"/>
    <w:rsid w:val="00F62A1A"/>
    <w:rsid w:val="00FA2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93700"/>
  <w14:defaultImageDpi w14:val="300"/>
  <w15:docId w15:val="{2DAC2D74-0FEB-4B2F-9751-6AAAECAA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FA281A"/>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62A1A"/>
  </w:style>
  <w:style w:type="character" w:styleId="Lienhypertexte">
    <w:name w:val="Hyperlink"/>
    <w:basedOn w:val="Policepardfaut"/>
    <w:uiPriority w:val="99"/>
    <w:semiHidden/>
    <w:unhideWhenUsed/>
    <w:rsid w:val="00F62A1A"/>
    <w:rPr>
      <w:color w:val="0000FF"/>
      <w:u w:val="single"/>
    </w:rPr>
  </w:style>
  <w:style w:type="character" w:customStyle="1" w:styleId="Titre3Car">
    <w:name w:val="Titre 3 Car"/>
    <w:basedOn w:val="Policepardfaut"/>
    <w:link w:val="Titre3"/>
    <w:uiPriority w:val="9"/>
    <w:rsid w:val="00FA281A"/>
    <w:rPr>
      <w:rFonts w:ascii="Times New Roman" w:hAnsi="Times New Roman" w:cs="Times New Roman"/>
      <w:b/>
      <w:bCs/>
      <w:sz w:val="27"/>
      <w:szCs w:val="27"/>
      <w:lang w:val="fr-FR"/>
    </w:rPr>
  </w:style>
  <w:style w:type="character" w:customStyle="1" w:styleId="mw-headline">
    <w:name w:val="mw-headline"/>
    <w:basedOn w:val="Policepardfaut"/>
    <w:rsid w:val="00FA281A"/>
  </w:style>
  <w:style w:type="paragraph" w:styleId="NormalWeb">
    <w:name w:val="Normal (Web)"/>
    <w:basedOn w:val="Normal"/>
    <w:uiPriority w:val="99"/>
    <w:unhideWhenUsed/>
    <w:rsid w:val="00FA281A"/>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2007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7C5"/>
    <w:rPr>
      <w:rFonts w:ascii="Segoe UI" w:hAnsi="Segoe UI" w:cs="Segoe UI"/>
      <w:sz w:val="18"/>
      <w:szCs w:val="18"/>
      <w:lang w:val="fr-FR"/>
    </w:rPr>
  </w:style>
  <w:style w:type="paragraph" w:styleId="Paragraphedeliste">
    <w:name w:val="List Paragraph"/>
    <w:basedOn w:val="Normal"/>
    <w:uiPriority w:val="34"/>
    <w:qFormat/>
    <w:rsid w:val="00C6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000">
      <w:bodyDiv w:val="1"/>
      <w:marLeft w:val="0"/>
      <w:marRight w:val="0"/>
      <w:marTop w:val="0"/>
      <w:marBottom w:val="0"/>
      <w:divBdr>
        <w:top w:val="none" w:sz="0" w:space="0" w:color="auto"/>
        <w:left w:val="none" w:sz="0" w:space="0" w:color="auto"/>
        <w:bottom w:val="none" w:sz="0" w:space="0" w:color="auto"/>
        <w:right w:val="none" w:sz="0" w:space="0" w:color="auto"/>
      </w:divBdr>
    </w:div>
    <w:div w:id="567301841">
      <w:bodyDiv w:val="1"/>
      <w:marLeft w:val="0"/>
      <w:marRight w:val="0"/>
      <w:marTop w:val="0"/>
      <w:marBottom w:val="0"/>
      <w:divBdr>
        <w:top w:val="none" w:sz="0" w:space="0" w:color="auto"/>
        <w:left w:val="none" w:sz="0" w:space="0" w:color="auto"/>
        <w:bottom w:val="none" w:sz="0" w:space="0" w:color="auto"/>
        <w:right w:val="none" w:sz="0" w:space="0" w:color="auto"/>
      </w:divBdr>
    </w:div>
    <w:div w:id="615674002">
      <w:bodyDiv w:val="1"/>
      <w:marLeft w:val="0"/>
      <w:marRight w:val="0"/>
      <w:marTop w:val="0"/>
      <w:marBottom w:val="0"/>
      <w:divBdr>
        <w:top w:val="none" w:sz="0" w:space="0" w:color="auto"/>
        <w:left w:val="none" w:sz="0" w:space="0" w:color="auto"/>
        <w:bottom w:val="none" w:sz="0" w:space="0" w:color="auto"/>
        <w:right w:val="none" w:sz="0" w:space="0" w:color="auto"/>
      </w:divBdr>
    </w:div>
    <w:div w:id="729963354">
      <w:bodyDiv w:val="1"/>
      <w:marLeft w:val="0"/>
      <w:marRight w:val="0"/>
      <w:marTop w:val="0"/>
      <w:marBottom w:val="0"/>
      <w:divBdr>
        <w:top w:val="none" w:sz="0" w:space="0" w:color="auto"/>
        <w:left w:val="none" w:sz="0" w:space="0" w:color="auto"/>
        <w:bottom w:val="none" w:sz="0" w:space="0" w:color="auto"/>
        <w:right w:val="none" w:sz="0" w:space="0" w:color="auto"/>
      </w:divBdr>
    </w:div>
    <w:div w:id="760224593">
      <w:bodyDiv w:val="1"/>
      <w:marLeft w:val="0"/>
      <w:marRight w:val="0"/>
      <w:marTop w:val="0"/>
      <w:marBottom w:val="0"/>
      <w:divBdr>
        <w:top w:val="none" w:sz="0" w:space="0" w:color="auto"/>
        <w:left w:val="none" w:sz="0" w:space="0" w:color="auto"/>
        <w:bottom w:val="none" w:sz="0" w:space="0" w:color="auto"/>
        <w:right w:val="none" w:sz="0" w:space="0" w:color="auto"/>
      </w:divBdr>
    </w:div>
    <w:div w:id="765154601">
      <w:bodyDiv w:val="1"/>
      <w:marLeft w:val="0"/>
      <w:marRight w:val="0"/>
      <w:marTop w:val="0"/>
      <w:marBottom w:val="0"/>
      <w:divBdr>
        <w:top w:val="none" w:sz="0" w:space="0" w:color="auto"/>
        <w:left w:val="none" w:sz="0" w:space="0" w:color="auto"/>
        <w:bottom w:val="none" w:sz="0" w:space="0" w:color="auto"/>
        <w:right w:val="none" w:sz="0" w:space="0" w:color="auto"/>
      </w:divBdr>
    </w:div>
    <w:div w:id="1023021090">
      <w:bodyDiv w:val="1"/>
      <w:marLeft w:val="0"/>
      <w:marRight w:val="0"/>
      <w:marTop w:val="0"/>
      <w:marBottom w:val="0"/>
      <w:divBdr>
        <w:top w:val="none" w:sz="0" w:space="0" w:color="auto"/>
        <w:left w:val="none" w:sz="0" w:space="0" w:color="auto"/>
        <w:bottom w:val="none" w:sz="0" w:space="0" w:color="auto"/>
        <w:right w:val="none" w:sz="0" w:space="0" w:color="auto"/>
      </w:divBdr>
    </w:div>
    <w:div w:id="1276984384">
      <w:bodyDiv w:val="1"/>
      <w:marLeft w:val="0"/>
      <w:marRight w:val="0"/>
      <w:marTop w:val="0"/>
      <w:marBottom w:val="0"/>
      <w:divBdr>
        <w:top w:val="none" w:sz="0" w:space="0" w:color="auto"/>
        <w:left w:val="none" w:sz="0" w:space="0" w:color="auto"/>
        <w:bottom w:val="none" w:sz="0" w:space="0" w:color="auto"/>
        <w:right w:val="none" w:sz="0" w:space="0" w:color="auto"/>
      </w:divBdr>
    </w:div>
    <w:div w:id="1518425560">
      <w:bodyDiv w:val="1"/>
      <w:marLeft w:val="0"/>
      <w:marRight w:val="0"/>
      <w:marTop w:val="0"/>
      <w:marBottom w:val="0"/>
      <w:divBdr>
        <w:top w:val="none" w:sz="0" w:space="0" w:color="auto"/>
        <w:left w:val="none" w:sz="0" w:space="0" w:color="auto"/>
        <w:bottom w:val="none" w:sz="0" w:space="0" w:color="auto"/>
        <w:right w:val="none" w:sz="0" w:space="0" w:color="auto"/>
      </w:divBdr>
    </w:div>
    <w:div w:id="1794860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Georges_Eug%C3%A8ne_Haussmann" TargetMode="External"/><Relationship Id="rId5" Type="http://schemas.openxmlformats.org/officeDocument/2006/relationships/hyperlink" Target="https://fr.wikipedia.org/wiki/Par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cp:lastModifiedBy>
  <cp:revision>6</cp:revision>
  <cp:lastPrinted>2019-09-23T11:04:00Z</cp:lastPrinted>
  <dcterms:created xsi:type="dcterms:W3CDTF">2021-10-23T13:04:00Z</dcterms:created>
  <dcterms:modified xsi:type="dcterms:W3CDTF">2021-10-26T07:01:00Z</dcterms:modified>
</cp:coreProperties>
</file>